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72" w:rsidRPr="00B7400C" w:rsidRDefault="00850D0A" w:rsidP="00850D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400C">
        <w:rPr>
          <w:b/>
          <w:sz w:val="28"/>
          <w:szCs w:val="28"/>
        </w:rPr>
        <w:t>NEUROCARE CENTER ACCEPTED INSURANCE LIST</w:t>
      </w:r>
    </w:p>
    <w:p w:rsidR="00850D0A" w:rsidRDefault="00850D0A" w:rsidP="00850D0A">
      <w:pPr>
        <w:rPr>
          <w:b/>
        </w:rPr>
      </w:pP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AARP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AETNA, AETNA MEDICARE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ANTHEM BLUE CROSS/BLUE SHIELD PLAN, ANTHEM MEDICARE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AULTCARE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BEECHSTREET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BUCKEYE, BUCKEYE MEDICARE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CARESOURCE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CARESOURCE MY CARE OF OHIO PLAN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CHAMP VA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CIGNA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FIRST HEALTH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HEALTH DESIGNS PLUS NETWORK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HEALTHSCOPE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HUMANA, HUMANA MEDICARE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HEALTHSMART/PHCS PLANS</w:t>
      </w:r>
    </w:p>
    <w:p w:rsidR="00850D0A" w:rsidRPr="00850D0A" w:rsidRDefault="00B7400C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HEALTHSPAN ( Formerly Kaiser )- </w:t>
      </w:r>
      <w:r w:rsidR="00850D0A" w:rsidRPr="00850D0A">
        <w:rPr>
          <w:b/>
          <w:i/>
          <w:color w:val="FF0000"/>
        </w:rPr>
        <w:t>Referral from Primary Care Physician must be in place prior to appointment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MAIL HANDLERS/ RURAL CARRIER BENEFIT PLAN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MEDBEN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OHIO MEDICAID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MEDICAL MUTUAL OF OHIO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MEDICARE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MEDICARE RAILROAD PLAN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MUTUAL HEALTH SERVICES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OHIO HEALTH CHOICE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OHIO PPO CONNECT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PARAMOUNT ADVANTAGE/AULTCARE MEDICAID PLAN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PRIMETIME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SUMMACARE/APEX, SUMMA MEDICARE ( SECURE CARE )</w:t>
      </w:r>
    </w:p>
    <w:p w:rsidR="00850D0A" w:rsidRP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TRICARE</w:t>
      </w:r>
      <w:r w:rsidR="00B7400C">
        <w:rPr>
          <w:b/>
        </w:rPr>
        <w:t>, TRICARE FOR LIFE</w:t>
      </w:r>
      <w:r>
        <w:rPr>
          <w:b/>
        </w:rPr>
        <w:t>-</w:t>
      </w:r>
      <w:r w:rsidRPr="00850D0A">
        <w:rPr>
          <w:b/>
          <w:i/>
          <w:color w:val="FF0000"/>
        </w:rPr>
        <w:t>Referral from Primary Care Physician must  be in place prior to appointment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HEALTH PLAN OF UPPER OHIO VALLEY</w:t>
      </w:r>
      <w:r w:rsidR="00B7400C">
        <w:rPr>
          <w:b/>
        </w:rPr>
        <w:t xml:space="preserve"> ( Formerly Hometown Health Plan )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UFCW/HEALTH SMART ACCEL PLAN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UNITED HEALTHCARE</w:t>
      </w:r>
    </w:p>
    <w:p w:rsidR="00850D0A" w:rsidRP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UNITED HEALTHCARE MEDICARE ( SECURE HORIZONS ) –</w:t>
      </w:r>
      <w:r w:rsidRPr="00850D0A">
        <w:rPr>
          <w:b/>
          <w:i/>
          <w:color w:val="FF0000"/>
        </w:rPr>
        <w:t>Referral from Primary Care Physician must be in place prior to appointment</w:t>
      </w:r>
    </w:p>
    <w:p w:rsidR="00850D0A" w:rsidRPr="00850D0A" w:rsidRDefault="00850D0A" w:rsidP="00850D0A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000000" w:themeColor="text1"/>
        </w:rPr>
        <w:t>UMR ( United Medical Resources )</w:t>
      </w:r>
    </w:p>
    <w:p w:rsidR="00850D0A" w:rsidRDefault="00850D0A" w:rsidP="00850D0A">
      <w:pPr>
        <w:pStyle w:val="ListParagraph"/>
        <w:numPr>
          <w:ilvl w:val="0"/>
          <w:numId w:val="1"/>
        </w:numPr>
        <w:rPr>
          <w:b/>
          <w:i/>
          <w:color w:val="FF0000"/>
        </w:rPr>
      </w:pPr>
      <w:r w:rsidRPr="00B7400C">
        <w:rPr>
          <w:b/>
          <w:color w:val="000000" w:themeColor="text1"/>
        </w:rPr>
        <w:t xml:space="preserve">WORKERS COMPENSATION- </w:t>
      </w:r>
      <w:r w:rsidRPr="00B7400C">
        <w:rPr>
          <w:b/>
          <w:i/>
          <w:color w:val="FF0000"/>
        </w:rPr>
        <w:t xml:space="preserve">Must have a C9 Authorization for services. We do </w:t>
      </w:r>
      <w:r w:rsidRPr="00B7400C">
        <w:rPr>
          <w:b/>
          <w:i/>
          <w:color w:val="FF0000"/>
          <w:u w:val="single"/>
        </w:rPr>
        <w:t>not</w:t>
      </w:r>
      <w:r w:rsidRPr="00B7400C">
        <w:rPr>
          <w:b/>
          <w:i/>
          <w:color w:val="FF0000"/>
        </w:rPr>
        <w:t xml:space="preserve"> serve as a Physician of Record for Workers Compensation. </w:t>
      </w:r>
    </w:p>
    <w:p w:rsidR="00B7400C" w:rsidRDefault="00B7400C" w:rsidP="00B7400C">
      <w:pPr>
        <w:rPr>
          <w:b/>
          <w:i/>
          <w:color w:val="FF0000"/>
        </w:rPr>
      </w:pPr>
    </w:p>
    <w:p w:rsidR="00B7400C" w:rsidRPr="00B7400C" w:rsidRDefault="00B7400C" w:rsidP="00B7400C">
      <w:pPr>
        <w:rPr>
          <w:b/>
          <w:color w:val="0070C0"/>
          <w:sz w:val="28"/>
          <w:szCs w:val="28"/>
        </w:rPr>
      </w:pPr>
      <w:r w:rsidRPr="00B7400C">
        <w:rPr>
          <w:b/>
          <w:color w:val="0070C0"/>
          <w:sz w:val="28"/>
          <w:szCs w:val="28"/>
        </w:rPr>
        <w:t>We are</w:t>
      </w:r>
      <w:r w:rsidRPr="00B7400C">
        <w:rPr>
          <w:b/>
          <w:color w:val="0070C0"/>
          <w:sz w:val="28"/>
          <w:szCs w:val="28"/>
          <w:u w:val="single"/>
        </w:rPr>
        <w:t xml:space="preserve"> not</w:t>
      </w:r>
      <w:r w:rsidRPr="00B7400C">
        <w:rPr>
          <w:b/>
          <w:color w:val="0070C0"/>
          <w:sz w:val="28"/>
          <w:szCs w:val="28"/>
        </w:rPr>
        <w:t xml:space="preserve"> contracted with the following plans:</w:t>
      </w:r>
    </w:p>
    <w:p w:rsidR="00B7400C" w:rsidRPr="00B7400C" w:rsidRDefault="00B7400C" w:rsidP="00B7400C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7400C">
        <w:rPr>
          <w:b/>
          <w:color w:val="000000" w:themeColor="text1"/>
        </w:rPr>
        <w:t>Molina Healthcare</w:t>
      </w:r>
    </w:p>
    <w:p w:rsidR="00B7400C" w:rsidRPr="00B7400C" w:rsidRDefault="00B7400C" w:rsidP="00B7400C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B7400C">
        <w:rPr>
          <w:b/>
          <w:color w:val="000000" w:themeColor="text1"/>
        </w:rPr>
        <w:t>United Healthcare My Care of Ohio Plan</w:t>
      </w:r>
    </w:p>
    <w:p w:rsidR="00B7400C" w:rsidRPr="00B7400C" w:rsidRDefault="00B7400C" w:rsidP="00B7400C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proofErr w:type="spellStart"/>
      <w:r w:rsidRPr="00B7400C">
        <w:rPr>
          <w:b/>
          <w:color w:val="000000" w:themeColor="text1"/>
        </w:rPr>
        <w:t>Wellcare</w:t>
      </w:r>
      <w:proofErr w:type="spellEnd"/>
    </w:p>
    <w:p w:rsidR="00B7400C" w:rsidRPr="00B7400C" w:rsidRDefault="00B7400C" w:rsidP="00B7400C">
      <w:pPr>
        <w:rPr>
          <w:b/>
          <w:i/>
          <w:color w:val="FF0000"/>
        </w:rPr>
      </w:pPr>
    </w:p>
    <w:sectPr w:rsidR="00B7400C" w:rsidRPr="00B7400C" w:rsidSect="00850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834"/>
    <w:multiLevelType w:val="hybridMultilevel"/>
    <w:tmpl w:val="77B24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52C0F"/>
    <w:multiLevelType w:val="hybridMultilevel"/>
    <w:tmpl w:val="F6442E5C"/>
    <w:lvl w:ilvl="0" w:tplc="D64E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A"/>
    <w:rsid w:val="001A584F"/>
    <w:rsid w:val="00231C72"/>
    <w:rsid w:val="00850D0A"/>
    <w:rsid w:val="00B7400C"/>
    <w:rsid w:val="00F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R. Baker</dc:creator>
  <cp:keywords/>
  <dc:description/>
  <cp:lastModifiedBy>Ryan Drake</cp:lastModifiedBy>
  <cp:revision>2</cp:revision>
  <cp:lastPrinted>2015-08-10T20:50:00Z</cp:lastPrinted>
  <dcterms:created xsi:type="dcterms:W3CDTF">2015-08-11T00:24:00Z</dcterms:created>
  <dcterms:modified xsi:type="dcterms:W3CDTF">2015-08-11T00:24:00Z</dcterms:modified>
</cp:coreProperties>
</file>